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2DE" w:rsidRPr="005D52DE" w:rsidRDefault="005D52DE" w:rsidP="005D52DE">
      <w:pPr>
        <w:shd w:val="clear" w:color="auto" w:fill="FFFFFF"/>
        <w:spacing w:after="0" w:line="420" w:lineRule="atLeast"/>
        <w:ind w:right="180"/>
        <w:outlineLvl w:val="0"/>
        <w:rPr>
          <w:rFonts w:ascii="Helvetica" w:eastAsia="Times New Roman" w:hAnsi="Helvetica" w:cs="Helvetica"/>
          <w:color w:val="1D2129"/>
          <w:kern w:val="36"/>
          <w:sz w:val="30"/>
          <w:szCs w:val="30"/>
          <w:lang w:eastAsia="hu-HU"/>
        </w:rPr>
      </w:pPr>
      <w:r>
        <w:rPr>
          <w:rFonts w:ascii="Helvetica" w:eastAsia="Times New Roman" w:hAnsi="Helvetica" w:cs="Helvetica"/>
          <w:color w:val="1D2129"/>
          <w:kern w:val="36"/>
          <w:sz w:val="30"/>
          <w:szCs w:val="30"/>
          <w:lang w:eastAsia="hu-HU"/>
        </w:rPr>
        <w:t xml:space="preserve">2019.04.20.  </w:t>
      </w:r>
      <w:proofErr w:type="spellStart"/>
      <w:r w:rsidRPr="005D52DE">
        <w:rPr>
          <w:rFonts w:ascii="Helvetica" w:eastAsia="Times New Roman" w:hAnsi="Helvetica" w:cs="Helvetica"/>
          <w:color w:val="1D2129"/>
          <w:kern w:val="36"/>
          <w:sz w:val="30"/>
          <w:szCs w:val="30"/>
          <w:lang w:eastAsia="hu-HU"/>
        </w:rPr>
        <w:t>Geotúra</w:t>
      </w:r>
      <w:proofErr w:type="spellEnd"/>
      <w:r w:rsidRPr="005D52DE">
        <w:rPr>
          <w:rFonts w:ascii="Helvetica" w:eastAsia="Times New Roman" w:hAnsi="Helvetica" w:cs="Helvetica"/>
          <w:color w:val="1D2129"/>
          <w:kern w:val="36"/>
          <w:sz w:val="30"/>
          <w:szCs w:val="30"/>
          <w:lang w:eastAsia="hu-HU"/>
        </w:rPr>
        <w:t xml:space="preserve"> a Somló hegyre, borkóstolóval</w:t>
      </w:r>
    </w:p>
    <w:p w:rsidR="00BA7011" w:rsidRDefault="00153D17">
      <w:hyperlink r:id="rId4" w:history="1">
        <w:r w:rsidR="005D52DE">
          <w:rPr>
            <w:rStyle w:val="Hiperhivatkozs"/>
          </w:rPr>
          <w:t>https://www.facebook.com/events/629393570820249/</w:t>
        </w:r>
      </w:hyperlink>
    </w:p>
    <w:tbl>
      <w:tblPr>
        <w:tblW w:w="9781" w:type="dxa"/>
        <w:tblCellSpacing w:w="0" w:type="dxa"/>
        <w:tblBorders>
          <w:top w:val="single" w:sz="12" w:space="0" w:color="907334"/>
          <w:left w:val="single" w:sz="12" w:space="0" w:color="907334"/>
          <w:bottom w:val="single" w:sz="12" w:space="0" w:color="907334"/>
          <w:right w:val="single" w:sz="12" w:space="0" w:color="907334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5"/>
        <w:gridCol w:w="5566"/>
      </w:tblGrid>
      <w:tr w:rsidR="00315DE5" w:rsidRPr="00315DE5" w:rsidTr="00315DE5">
        <w:trPr>
          <w:tblCellSpacing w:w="0" w:type="dxa"/>
        </w:trPr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5DE5" w:rsidRPr="00315DE5" w:rsidRDefault="00315DE5" w:rsidP="00315D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15DE5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4"/>
                <w:szCs w:val="24"/>
                <w:lang w:eastAsia="hu-HU"/>
              </w:rPr>
              <w:drawing>
                <wp:inline distT="0" distB="0" distL="0" distR="0">
                  <wp:extent cx="2225040" cy="1142770"/>
                  <wp:effectExtent l="0" t="0" r="3810" b="635"/>
                  <wp:docPr id="2" name="Kép 2" descr="Szarvasház log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zarvasház log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925" cy="1151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5DE5" w:rsidRPr="00315DE5" w:rsidRDefault="00315DE5" w:rsidP="00315D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315D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315DE5" w:rsidRPr="00315DE5" w:rsidTr="00315DE5">
        <w:trPr>
          <w:tblCellSpacing w:w="0" w:type="dxa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5DE5" w:rsidRPr="00315DE5" w:rsidRDefault="00315DE5" w:rsidP="00315DE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315DE5">
              <w:rPr>
                <w:rFonts w:eastAsia="Times New Roman" w:cs="Times New Roman"/>
                <w:b/>
                <w:bCs/>
                <w:color w:val="000000"/>
                <w:lang w:eastAsia="hu-HU"/>
              </w:rPr>
              <w:t>GEOTÚRA A SOMLÓ HEGYRE, BORKÓSTOLÓVAL</w:t>
            </w:r>
          </w:p>
          <w:p w:rsidR="00315DE5" w:rsidRPr="00315DE5" w:rsidRDefault="00315DE5" w:rsidP="00315DE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315DE5">
              <w:rPr>
                <w:rFonts w:eastAsia="Times New Roman" w:cs="Times New Roman"/>
                <w:b/>
                <w:bCs/>
                <w:color w:val="000000"/>
                <w:lang w:eastAsia="hu-HU"/>
              </w:rPr>
              <w:t>(2019. április 20. szombat)</w:t>
            </w:r>
            <w:r w:rsidRPr="00315DE5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  <w:p w:rsidR="00315DE5" w:rsidRPr="00315DE5" w:rsidRDefault="00315DE5" w:rsidP="00315DE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315DE5">
              <w:rPr>
                <w:rFonts w:eastAsia="Times New Roman" w:cs="Times New Roman"/>
                <w:color w:val="000000"/>
                <w:lang w:eastAsia="hu-HU"/>
              </w:rPr>
              <w:t>A túra meredek kaptatóval indul, de megéri a fáradságot, ugyanis </w:t>
            </w:r>
            <w:r w:rsidRPr="00315DE5">
              <w:rPr>
                <w:rFonts w:eastAsia="Times New Roman" w:cs="Times New Roman"/>
                <w:b/>
                <w:bCs/>
                <w:color w:val="000000"/>
                <w:lang w:eastAsia="hu-HU"/>
              </w:rPr>
              <w:t>Somló</w:t>
            </w:r>
            <w:r w:rsidRPr="00315DE5">
              <w:rPr>
                <w:rFonts w:eastAsia="Times New Roman" w:cs="Times New Roman"/>
                <w:color w:val="000000"/>
                <w:lang w:eastAsia="hu-HU"/>
              </w:rPr>
              <w:t> </w:t>
            </w:r>
            <w:r w:rsidRPr="00315DE5">
              <w:rPr>
                <w:rFonts w:eastAsia="Times New Roman" w:cs="Times New Roman"/>
                <w:b/>
                <w:bCs/>
                <w:color w:val="000000"/>
                <w:lang w:eastAsia="hu-HU"/>
              </w:rPr>
              <w:t>középkori várromja</w:t>
            </w:r>
            <w:r w:rsidRPr="00315DE5">
              <w:rPr>
                <w:rFonts w:eastAsia="Times New Roman" w:cs="Times New Roman"/>
                <w:color w:val="000000"/>
                <w:lang w:eastAsia="hu-HU"/>
              </w:rPr>
              <w:t>, illetve a hegytetőn épült </w:t>
            </w:r>
            <w:r w:rsidRPr="00315DE5">
              <w:rPr>
                <w:rFonts w:eastAsia="Times New Roman" w:cs="Times New Roman"/>
                <w:b/>
                <w:bCs/>
                <w:color w:val="000000"/>
                <w:lang w:eastAsia="hu-HU"/>
              </w:rPr>
              <w:t>kilátó</w:t>
            </w:r>
            <w:r w:rsidRPr="00315DE5">
              <w:rPr>
                <w:rFonts w:eastAsia="Times New Roman" w:cs="Times New Roman"/>
                <w:color w:val="000000"/>
                <w:lang w:eastAsia="hu-HU"/>
              </w:rPr>
              <w:t> alkalmat ad a csodálatos panoráma megtekintésére. A lépten-nyomon felbukkanó, változatos formavilágú </w:t>
            </w:r>
            <w:r w:rsidRPr="00315DE5">
              <w:rPr>
                <w:rFonts w:eastAsia="Times New Roman" w:cs="Times New Roman"/>
                <w:b/>
                <w:bCs/>
                <w:color w:val="000000"/>
                <w:lang w:eastAsia="hu-HU"/>
              </w:rPr>
              <w:t>bazaltsziklák</w:t>
            </w:r>
            <w:r w:rsidRPr="00315DE5">
              <w:rPr>
                <w:rFonts w:eastAsia="Times New Roman" w:cs="Times New Roman"/>
                <w:color w:val="000000"/>
                <w:lang w:eastAsia="hu-HU"/>
              </w:rPr>
              <w:t> az egykori </w:t>
            </w:r>
            <w:r w:rsidRPr="00315DE5">
              <w:rPr>
                <w:rFonts w:eastAsia="Times New Roman" w:cs="Times New Roman"/>
                <w:b/>
                <w:bCs/>
                <w:color w:val="000000"/>
                <w:lang w:eastAsia="hu-HU"/>
              </w:rPr>
              <w:t>tűzhányó</w:t>
            </w:r>
            <w:r w:rsidRPr="00315DE5">
              <w:rPr>
                <w:rFonts w:eastAsia="Times New Roman" w:cs="Times New Roman"/>
                <w:color w:val="000000"/>
                <w:lang w:eastAsia="hu-HU"/>
              </w:rPr>
              <w:t> 4 millió éves történetét őrzik. A </w:t>
            </w:r>
            <w:r w:rsidRPr="00315DE5">
              <w:rPr>
                <w:rFonts w:eastAsia="Times New Roman" w:cs="Times New Roman"/>
                <w:b/>
                <w:bCs/>
                <w:color w:val="000000"/>
                <w:lang w:eastAsia="hu-HU"/>
              </w:rPr>
              <w:t>Kinizsi-sziklához</w:t>
            </w:r>
            <w:r w:rsidRPr="00315DE5">
              <w:rPr>
                <w:rFonts w:eastAsia="Times New Roman" w:cs="Times New Roman"/>
                <w:color w:val="000000"/>
                <w:lang w:eastAsia="hu-HU"/>
              </w:rPr>
              <w:t> még egy legenda is fűződik, melyet a vár felé vezető emelkedőn ismerhetünk meg. A hegy élővilágának első tudományos leírójáról, Kitaibel Pálról a róla elnevezett tanösvényen emlékezünk meg. A hangzatos nevű </w:t>
            </w:r>
            <w:r w:rsidRPr="00315DE5">
              <w:rPr>
                <w:rFonts w:eastAsia="Times New Roman" w:cs="Times New Roman"/>
                <w:b/>
                <w:bCs/>
                <w:color w:val="000000"/>
                <w:lang w:eastAsia="hu-HU"/>
              </w:rPr>
              <w:t>Taposókút</w:t>
            </w:r>
            <w:r w:rsidRPr="00315DE5">
              <w:rPr>
                <w:rFonts w:eastAsia="Times New Roman" w:cs="Times New Roman"/>
                <w:color w:val="000000"/>
                <w:lang w:eastAsia="hu-HU"/>
              </w:rPr>
              <w:t> és a </w:t>
            </w:r>
            <w:r w:rsidRPr="00315DE5">
              <w:rPr>
                <w:rFonts w:eastAsia="Times New Roman" w:cs="Times New Roman"/>
                <w:b/>
                <w:bCs/>
                <w:color w:val="000000"/>
                <w:lang w:eastAsia="hu-HU"/>
              </w:rPr>
              <w:t>Kőkonyha</w:t>
            </w:r>
            <w:r w:rsidRPr="00315DE5">
              <w:rPr>
                <w:rFonts w:eastAsia="Times New Roman" w:cs="Times New Roman"/>
                <w:color w:val="000000"/>
                <w:lang w:eastAsia="hu-HU"/>
              </w:rPr>
              <w:t> ismertetése sem maradhat el, utóbbinál lehetőség nyílik majd néhány pohárral megkóstolni a hegy nedűjéből a Kőkonyha Borteraszon, a </w:t>
            </w:r>
            <w:r w:rsidRPr="00315DE5">
              <w:rPr>
                <w:rFonts w:eastAsia="Times New Roman" w:cs="Times New Roman"/>
                <w:b/>
                <w:bCs/>
                <w:color w:val="000000"/>
                <w:lang w:eastAsia="hu-HU"/>
              </w:rPr>
              <w:t>Barcza Pincénél</w:t>
            </w:r>
            <w:r w:rsidRPr="00315DE5">
              <w:rPr>
                <w:rFonts w:eastAsia="Times New Roman" w:cs="Times New Roman"/>
                <w:color w:val="000000"/>
                <w:lang w:eastAsia="hu-HU"/>
              </w:rPr>
              <w:t>. Nem időzünk sokáig, mert hegy három kápolnája közül kettő, a </w:t>
            </w:r>
            <w:r w:rsidRPr="00315DE5">
              <w:rPr>
                <w:rFonts w:eastAsia="Times New Roman" w:cs="Times New Roman"/>
                <w:b/>
                <w:bCs/>
                <w:color w:val="000000"/>
                <w:lang w:eastAsia="hu-HU"/>
              </w:rPr>
              <w:t>Szent Ilona</w:t>
            </w:r>
            <w:r w:rsidRPr="00315DE5">
              <w:rPr>
                <w:rFonts w:eastAsia="Times New Roman" w:cs="Times New Roman"/>
                <w:color w:val="000000"/>
                <w:lang w:eastAsia="hu-HU"/>
              </w:rPr>
              <w:t> és a </w:t>
            </w:r>
            <w:r w:rsidRPr="00315DE5">
              <w:rPr>
                <w:rFonts w:eastAsia="Times New Roman" w:cs="Times New Roman"/>
                <w:b/>
                <w:bCs/>
                <w:color w:val="000000"/>
                <w:lang w:eastAsia="hu-HU"/>
              </w:rPr>
              <w:t>Szent Márton kápolna</w:t>
            </w:r>
            <w:r w:rsidRPr="00315DE5">
              <w:rPr>
                <w:rFonts w:eastAsia="Times New Roman" w:cs="Times New Roman"/>
                <w:color w:val="000000"/>
                <w:lang w:eastAsia="hu-HU"/>
              </w:rPr>
              <w:t> vár ránk. A túra végeztével érdemes egy délutáni sétát tenni hazánk egyik legjobb állapotban fennmaradt, és a közelmúltban helyreállított klasszikus tájkertjében, a </w:t>
            </w:r>
            <w:proofErr w:type="spellStart"/>
            <w:r w:rsidRPr="00315DE5">
              <w:rPr>
                <w:rFonts w:eastAsia="Times New Roman" w:cs="Times New Roman"/>
                <w:b/>
                <w:bCs/>
                <w:color w:val="000000"/>
                <w:lang w:eastAsia="hu-HU"/>
              </w:rPr>
              <w:t>Doba-somlóvári</w:t>
            </w:r>
            <w:proofErr w:type="spellEnd"/>
            <w:r w:rsidRPr="00315DE5">
              <w:rPr>
                <w:rFonts w:eastAsia="Times New Roman" w:cs="Times New Roman"/>
                <w:b/>
                <w:bCs/>
                <w:color w:val="000000"/>
                <w:lang w:eastAsia="hu-HU"/>
              </w:rPr>
              <w:t xml:space="preserve">  </w:t>
            </w:r>
            <w:proofErr w:type="spellStart"/>
            <w:r w:rsidRPr="00315DE5">
              <w:rPr>
                <w:rFonts w:eastAsia="Times New Roman" w:cs="Times New Roman"/>
                <w:b/>
                <w:bCs/>
                <w:color w:val="000000"/>
                <w:lang w:eastAsia="hu-HU"/>
              </w:rPr>
              <w:t>Erdődy-kastélyparkban</w:t>
            </w:r>
            <w:proofErr w:type="spellEnd"/>
            <w:r w:rsidRPr="00315DE5">
              <w:rPr>
                <w:rFonts w:eastAsia="Times New Roman" w:cs="Times New Roman"/>
                <w:color w:val="000000"/>
                <w:lang w:eastAsia="hu-HU"/>
              </w:rPr>
              <w:t>.</w:t>
            </w:r>
          </w:p>
          <w:p w:rsidR="00315DE5" w:rsidRPr="00315DE5" w:rsidRDefault="00315DE5" w:rsidP="00315DE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315DE5">
              <w:rPr>
                <w:rFonts w:eastAsia="Times New Roman" w:cs="Times New Roman"/>
                <w:b/>
                <w:bCs/>
                <w:color w:val="000000"/>
                <w:lang w:eastAsia="hu-HU"/>
              </w:rPr>
              <w:t>Időpont</w:t>
            </w:r>
            <w:r w:rsidRPr="00315DE5">
              <w:rPr>
                <w:rFonts w:eastAsia="Times New Roman" w:cs="Times New Roman"/>
                <w:color w:val="000000"/>
                <w:lang w:eastAsia="hu-HU"/>
              </w:rPr>
              <w:t>: 2019. április 20. (szombat), 10.00 óra</w:t>
            </w:r>
          </w:p>
          <w:p w:rsidR="00315DE5" w:rsidRPr="00315DE5" w:rsidRDefault="00315DE5" w:rsidP="00315DE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315DE5">
              <w:rPr>
                <w:rFonts w:eastAsia="Times New Roman" w:cs="Times New Roman"/>
                <w:b/>
                <w:bCs/>
                <w:color w:val="000000"/>
                <w:lang w:eastAsia="hu-HU"/>
              </w:rPr>
              <w:t>Találkozó</w:t>
            </w:r>
            <w:r w:rsidRPr="00315DE5">
              <w:rPr>
                <w:rFonts w:eastAsia="Times New Roman" w:cs="Times New Roman"/>
                <w:color w:val="000000"/>
                <w:lang w:eastAsia="hu-HU"/>
              </w:rPr>
              <w:t>: Doba, Három Diófa buszmegálló (</w:t>
            </w:r>
            <w:hyperlink r:id="rId6" w:tgtFrame="_blank" w:history="1">
              <w:r w:rsidRPr="00315DE5">
                <w:rPr>
                  <w:rFonts w:eastAsia="Times New Roman" w:cs="Times New Roman"/>
                  <w:color w:val="0000FF"/>
                  <w:u w:val="single"/>
                  <w:lang w:eastAsia="hu-HU"/>
                </w:rPr>
                <w:t>Térkép</w:t>
              </w:r>
            </w:hyperlink>
            <w:r w:rsidRPr="00315DE5">
              <w:rPr>
                <w:rFonts w:eastAsia="Times New Roman" w:cs="Times New Roman"/>
                <w:color w:val="000000"/>
                <w:lang w:eastAsia="hu-HU"/>
              </w:rPr>
              <w:t>)</w:t>
            </w:r>
          </w:p>
          <w:p w:rsidR="00315DE5" w:rsidRPr="00315DE5" w:rsidRDefault="00315DE5" w:rsidP="00315DE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315DE5">
              <w:rPr>
                <w:rFonts w:eastAsia="Times New Roman" w:cs="Times New Roman"/>
                <w:b/>
                <w:bCs/>
                <w:color w:val="000000"/>
                <w:lang w:eastAsia="hu-HU"/>
              </w:rPr>
              <w:t>Útvonal</w:t>
            </w:r>
            <w:r w:rsidRPr="00315DE5">
              <w:rPr>
                <w:rFonts w:eastAsia="Times New Roman" w:cs="Times New Roman"/>
                <w:color w:val="000000"/>
                <w:lang w:eastAsia="hu-HU"/>
              </w:rPr>
              <w:t>: Doba - Kinizsi-szikla - Somlói várrom - Szent István kilátó (432 m) - Szent Ilona kápolna -  Taposó-kút - Kőkonyha - Szent Márton kápolna - Doba</w:t>
            </w:r>
          </w:p>
          <w:p w:rsidR="00315DE5" w:rsidRPr="00315DE5" w:rsidRDefault="00315DE5" w:rsidP="00315DE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315DE5">
              <w:rPr>
                <w:rFonts w:eastAsia="Times New Roman" w:cs="Times New Roman"/>
                <w:b/>
                <w:bCs/>
                <w:color w:val="000000"/>
                <w:lang w:eastAsia="hu-HU"/>
              </w:rPr>
              <w:t>Táv/szintemelkedés: </w:t>
            </w:r>
            <w:r w:rsidRPr="00315DE5">
              <w:rPr>
                <w:rFonts w:eastAsia="Times New Roman" w:cs="Times New Roman"/>
                <w:color w:val="000000"/>
                <w:lang w:eastAsia="hu-HU"/>
              </w:rPr>
              <w:t>11 km/350 m</w:t>
            </w:r>
          </w:p>
          <w:p w:rsidR="00315DE5" w:rsidRPr="00315DE5" w:rsidRDefault="00315DE5" w:rsidP="00315DE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315DE5">
              <w:rPr>
                <w:rFonts w:eastAsia="Times New Roman" w:cs="Times New Roman"/>
                <w:b/>
                <w:bCs/>
                <w:color w:val="000000"/>
                <w:lang w:eastAsia="hu-HU"/>
              </w:rPr>
              <w:t>A túra időtartama:</w:t>
            </w:r>
            <w:r w:rsidRPr="00315DE5">
              <w:rPr>
                <w:rFonts w:eastAsia="Times New Roman" w:cs="Times New Roman"/>
                <w:color w:val="000000"/>
                <w:lang w:eastAsia="hu-HU"/>
              </w:rPr>
              <w:t> kb. 5 óra</w:t>
            </w:r>
          </w:p>
          <w:p w:rsidR="00315DE5" w:rsidRPr="00315DE5" w:rsidRDefault="00315DE5" w:rsidP="00315DE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315DE5">
              <w:rPr>
                <w:rFonts w:eastAsia="Times New Roman" w:cs="Times New Roman"/>
                <w:b/>
                <w:bCs/>
                <w:color w:val="000000"/>
                <w:lang w:eastAsia="hu-HU"/>
              </w:rPr>
              <w:t>Részvételi díj</w:t>
            </w:r>
            <w:r w:rsidRPr="00315DE5">
              <w:rPr>
                <w:rFonts w:eastAsia="Times New Roman" w:cs="Times New Roman"/>
                <w:color w:val="000000"/>
                <w:lang w:eastAsia="hu-HU"/>
              </w:rPr>
              <w:t>: 1000 Ft/fő</w:t>
            </w:r>
          </w:p>
          <w:p w:rsidR="00315DE5" w:rsidRPr="00315DE5" w:rsidRDefault="00315DE5" w:rsidP="00315DE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315DE5">
              <w:rPr>
                <w:rFonts w:eastAsia="Times New Roman" w:cs="Times New Roman"/>
                <w:b/>
                <w:bCs/>
                <w:color w:val="000000"/>
                <w:lang w:eastAsia="hu-HU"/>
              </w:rPr>
              <w:t>Borkóstoláson való részvétel (opcionális)</w:t>
            </w:r>
            <w:r w:rsidRPr="00315DE5">
              <w:rPr>
                <w:rFonts w:eastAsia="Times New Roman" w:cs="Times New Roman"/>
                <w:color w:val="000000"/>
                <w:lang w:eastAsia="hu-HU"/>
              </w:rPr>
              <w:t>: 2500 Ft/fő</w:t>
            </w:r>
          </w:p>
          <w:p w:rsidR="00315DE5" w:rsidRPr="00315DE5" w:rsidRDefault="00315DE5" w:rsidP="00315DE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315DE5">
              <w:rPr>
                <w:rFonts w:eastAsia="Times New Roman" w:cs="Times New Roman"/>
                <w:b/>
                <w:bCs/>
                <w:color w:val="000000"/>
                <w:lang w:eastAsia="hu-HU"/>
              </w:rPr>
              <w:t>Túravezető</w:t>
            </w:r>
            <w:r w:rsidRPr="00315DE5">
              <w:rPr>
                <w:rFonts w:eastAsia="Times New Roman" w:cs="Times New Roman"/>
                <w:color w:val="000000"/>
                <w:lang w:eastAsia="hu-HU"/>
              </w:rPr>
              <w:t xml:space="preserve">: </w:t>
            </w:r>
            <w:proofErr w:type="spellStart"/>
            <w:r w:rsidRPr="00315DE5">
              <w:rPr>
                <w:rFonts w:eastAsia="Times New Roman" w:cs="Times New Roman"/>
                <w:color w:val="000000"/>
                <w:lang w:eastAsia="hu-HU"/>
              </w:rPr>
              <w:t>Czibula</w:t>
            </w:r>
            <w:proofErr w:type="spellEnd"/>
            <w:r w:rsidRPr="00315DE5">
              <w:rPr>
                <w:rFonts w:eastAsia="Times New Roman" w:cs="Times New Roman"/>
                <w:color w:val="000000"/>
                <w:lang w:eastAsia="hu-HU"/>
              </w:rPr>
              <w:t xml:space="preserve"> György, </w:t>
            </w:r>
            <w:proofErr w:type="spellStart"/>
            <w:r w:rsidRPr="00315DE5">
              <w:rPr>
                <w:rFonts w:eastAsia="Times New Roman" w:cs="Times New Roman"/>
                <w:color w:val="000000"/>
                <w:lang w:eastAsia="hu-HU"/>
              </w:rPr>
              <w:t>geotúra-vezető</w:t>
            </w:r>
            <w:proofErr w:type="spellEnd"/>
          </w:p>
          <w:p w:rsidR="00315DE5" w:rsidRPr="00315DE5" w:rsidRDefault="00315DE5" w:rsidP="00315DE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315DE5">
              <w:rPr>
                <w:rFonts w:eastAsia="Times New Roman" w:cs="Times New Roman"/>
                <w:b/>
                <w:bCs/>
                <w:color w:val="000000"/>
                <w:lang w:eastAsia="hu-HU"/>
              </w:rPr>
              <w:t>Előjelentkezés</w:t>
            </w:r>
            <w:r w:rsidRPr="00315DE5">
              <w:rPr>
                <w:rFonts w:eastAsia="Times New Roman" w:cs="Times New Roman"/>
                <w:color w:val="000000"/>
                <w:lang w:eastAsia="hu-HU"/>
              </w:rPr>
              <w:t>: péntek este 19.00 óráig E-mail-en (</w:t>
            </w:r>
            <w:proofErr w:type="spellStart"/>
            <w:r w:rsidRPr="00315DE5">
              <w:rPr>
                <w:rFonts w:eastAsia="Times New Roman" w:cs="Times New Roman"/>
                <w:color w:val="000000"/>
                <w:lang w:eastAsia="hu-HU"/>
              </w:rPr>
              <w:t>szarvashaz</w:t>
            </w:r>
            <w:proofErr w:type="spellEnd"/>
            <w:r w:rsidRPr="00315DE5">
              <w:rPr>
                <w:rFonts w:eastAsia="Times New Roman" w:cs="Times New Roman"/>
                <w:color w:val="000000"/>
                <w:lang w:eastAsia="hu-HU"/>
              </w:rPr>
              <w:t>@szarvashaz.hu) vagy telefonon (+36 30 919 5868), a név, a létszám és a telefonos elérhetőség megadásával. A jelentkezésről a túravezető visszaigazolást küld, legkésőbb a jelentkezési határidőig. A túra minimum 15 fő jelentkezése esetén indul.</w:t>
            </w:r>
          </w:p>
        </w:tc>
      </w:tr>
      <w:tr w:rsidR="00315DE5" w:rsidRPr="00315DE5" w:rsidTr="00315DE5">
        <w:trPr>
          <w:tblCellSpacing w:w="0" w:type="dxa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5DE5" w:rsidRDefault="00315DE5" w:rsidP="00315DE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u-HU"/>
              </w:rPr>
            </w:pPr>
            <w:r w:rsidRPr="00315DE5">
              <w:rPr>
                <w:rFonts w:eastAsia="Times New Roman" w:cs="Times New Roman"/>
                <w:b/>
                <w:bCs/>
                <w:color w:val="000000"/>
                <w:lang w:eastAsia="hu-HU"/>
              </w:rPr>
              <w:t>Weboldal: </w:t>
            </w:r>
            <w:hyperlink r:id="rId7" w:tgtFrame="_blank" w:history="1">
              <w:r w:rsidRPr="00315DE5">
                <w:rPr>
                  <w:rFonts w:eastAsia="Times New Roman" w:cs="Times New Roman"/>
                  <w:b/>
                  <w:bCs/>
                  <w:i/>
                  <w:iCs/>
                  <w:color w:val="000000"/>
                  <w:u w:val="single"/>
                  <w:lang w:eastAsia="hu-HU"/>
                </w:rPr>
                <w:t>www.szarvashaz.hu</w:t>
              </w:r>
            </w:hyperlink>
            <w:r w:rsidRPr="00315DE5">
              <w:rPr>
                <w:rFonts w:eastAsia="Times New Roman" w:cs="Times New Roman"/>
                <w:b/>
                <w:bCs/>
                <w:color w:val="000000"/>
                <w:lang w:eastAsia="hu-HU"/>
              </w:rPr>
              <w:t> </w:t>
            </w:r>
          </w:p>
          <w:p w:rsidR="00315DE5" w:rsidRDefault="00315DE5" w:rsidP="00315DE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u-HU"/>
              </w:rPr>
            </w:pPr>
            <w:r w:rsidRPr="00315DE5">
              <w:rPr>
                <w:rFonts w:eastAsia="Times New Roman" w:cs="Times New Roman"/>
                <w:b/>
                <w:bCs/>
                <w:color w:val="000000"/>
                <w:lang w:eastAsia="hu-HU"/>
              </w:rPr>
              <w:t>E-mail: </w:t>
            </w:r>
            <w:hyperlink r:id="rId8" w:history="1">
              <w:r w:rsidRPr="00315DE5">
                <w:rPr>
                  <w:rFonts w:eastAsia="Times New Roman" w:cs="Times New Roman"/>
                  <w:b/>
                  <w:bCs/>
                  <w:i/>
                  <w:iCs/>
                  <w:color w:val="000000"/>
                  <w:u w:val="single"/>
                  <w:lang w:eastAsia="hu-HU"/>
                </w:rPr>
                <w:t>szarvashaz@szarvashaz.hu</w:t>
              </w:r>
            </w:hyperlink>
            <w:r w:rsidRPr="00315DE5">
              <w:rPr>
                <w:rFonts w:eastAsia="Times New Roman" w:cs="Times New Roman"/>
                <w:b/>
                <w:bCs/>
                <w:color w:val="000000"/>
                <w:lang w:eastAsia="hu-HU"/>
              </w:rPr>
              <w:t> </w:t>
            </w:r>
          </w:p>
          <w:p w:rsidR="00315DE5" w:rsidRPr="00315DE5" w:rsidRDefault="00315DE5" w:rsidP="00315DE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u-HU"/>
              </w:rPr>
            </w:pPr>
            <w:r w:rsidRPr="00315DE5">
              <w:rPr>
                <w:rFonts w:eastAsia="Times New Roman" w:cs="Times New Roman"/>
                <w:b/>
                <w:bCs/>
                <w:color w:val="000000"/>
                <w:lang w:eastAsia="hu-HU"/>
              </w:rPr>
              <w:t>Cím: 8597 Döbrönte, Fő utca 31.</w:t>
            </w:r>
            <w:r w:rsidRPr="00315DE5">
              <w:rPr>
                <w:rFonts w:eastAsia="Times New Roman" w:cs="Times New Roman"/>
                <w:b/>
                <w:bCs/>
                <w:color w:val="000000"/>
                <w:lang w:eastAsia="hu-HU"/>
              </w:rPr>
              <w:br/>
            </w:r>
          </w:p>
        </w:tc>
      </w:tr>
    </w:tbl>
    <w:p w:rsidR="0039423A" w:rsidRPr="003C3D33" w:rsidRDefault="00153D17" w:rsidP="0039423A">
      <w:pPr>
        <w:rPr>
          <w:rFonts w:eastAsia="Times New Roman" w:cs="Times New Roman"/>
          <w:color w:val="000000"/>
          <w:kern w:val="36"/>
          <w:lang w:eastAsia="hu-HU"/>
        </w:rPr>
      </w:pPr>
      <w:r>
        <w:rPr>
          <w:rFonts w:eastAsia="Times New Roman" w:cs="Times New Roman"/>
          <w:color w:val="000000"/>
          <w:kern w:val="36"/>
          <w:lang w:eastAsia="hu-HU"/>
        </w:rPr>
        <w:lastRenderedPageBreak/>
        <w:t>Általunk bejárt útvonal g</w:t>
      </w:r>
      <w:r w:rsidR="006E6F56">
        <w:rPr>
          <w:rFonts w:eastAsia="Times New Roman" w:cs="Times New Roman"/>
          <w:color w:val="000000"/>
          <w:kern w:val="36"/>
          <w:lang w:eastAsia="hu-HU"/>
        </w:rPr>
        <w:t>psie</w:t>
      </w:r>
      <w:r>
        <w:rPr>
          <w:rFonts w:eastAsia="Times New Roman" w:cs="Times New Roman"/>
          <w:color w:val="000000"/>
          <w:kern w:val="36"/>
          <w:lang w:eastAsia="hu-HU"/>
        </w:rPr>
        <w:t>s</w:t>
      </w:r>
      <w:bookmarkStart w:id="0" w:name="_GoBack"/>
      <w:bookmarkEnd w:id="0"/>
      <w:r>
        <w:rPr>
          <w:rFonts w:eastAsia="Times New Roman" w:cs="Times New Roman"/>
          <w:color w:val="000000"/>
          <w:kern w:val="36"/>
          <w:lang w:eastAsia="hu-HU"/>
        </w:rPr>
        <w:t>-térképe</w:t>
      </w:r>
      <w:proofErr w:type="gramStart"/>
      <w:r w:rsidR="006E6F56">
        <w:rPr>
          <w:rFonts w:eastAsia="Times New Roman" w:cs="Times New Roman"/>
          <w:color w:val="000000"/>
          <w:kern w:val="36"/>
          <w:lang w:eastAsia="hu-HU"/>
        </w:rPr>
        <w:t xml:space="preserve">: </w:t>
      </w:r>
      <w:r w:rsidR="0039423A" w:rsidRPr="003C3D33">
        <w:rPr>
          <w:rFonts w:eastAsia="Times New Roman" w:cs="Times New Roman"/>
          <w:color w:val="000000"/>
          <w:kern w:val="36"/>
          <w:lang w:eastAsia="hu-HU"/>
        </w:rPr>
        <w:t xml:space="preserve"> </w:t>
      </w:r>
      <w:hyperlink r:id="rId9" w:history="1">
        <w:r w:rsidR="0039423A" w:rsidRPr="00DA3125">
          <w:rPr>
            <w:rStyle w:val="Hiperhivatkozs"/>
            <w:rFonts w:cs="Helvetica"/>
            <w:shd w:val="clear" w:color="auto" w:fill="F1F0F0"/>
          </w:rPr>
          <w:t>https</w:t>
        </w:r>
        <w:proofErr w:type="gramEnd"/>
        <w:r w:rsidR="0039423A" w:rsidRPr="00DA3125">
          <w:rPr>
            <w:rStyle w:val="Hiperhivatkozs"/>
            <w:rFonts w:cs="Helvetica"/>
            <w:shd w:val="clear" w:color="auto" w:fill="F1F0F0"/>
          </w:rPr>
          <w:t>://www.gpsies.com/map.do?fileId=wlqtnweubpkmbpsj</w:t>
        </w:r>
      </w:hyperlink>
    </w:p>
    <w:p w:rsidR="00315DE5" w:rsidRDefault="00315DE5" w:rsidP="00315DE5"/>
    <w:p w:rsidR="0039423A" w:rsidRPr="00315DE5" w:rsidRDefault="0039423A" w:rsidP="00315DE5"/>
    <w:sectPr w:rsidR="0039423A" w:rsidRPr="00315DE5" w:rsidSect="00315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DE"/>
    <w:rsid w:val="00153D17"/>
    <w:rsid w:val="00315DE5"/>
    <w:rsid w:val="0039423A"/>
    <w:rsid w:val="004478B3"/>
    <w:rsid w:val="005D52DE"/>
    <w:rsid w:val="006E6F56"/>
    <w:rsid w:val="00BA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A142E-7CC2-4C89-A534-B7FF13A05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5D52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5D52DE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5D52D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315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15DE5"/>
    <w:rPr>
      <w:b/>
      <w:bCs/>
    </w:rPr>
  </w:style>
  <w:style w:type="character" w:styleId="Kiemels">
    <w:name w:val="Emphasis"/>
    <w:basedOn w:val="Bekezdsalapbettpusa"/>
    <w:uiPriority w:val="20"/>
    <w:qFormat/>
    <w:rsid w:val="00315DE5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5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5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fm.eMailClicked.raise('szarvashaz@szarvashaz.hu'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zarvashaz.h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hu/maps/place/Doba,+H%C3%A1rom+di%C3%B3fa/@47.159398,17.374075,15z/data=!4m5!3m4!1s0x0:0xbc964ad629aec579!8m2!3d47.159398!4d17.37407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facebook.com/events/629393570820249/" TargetMode="External"/><Relationship Id="rId9" Type="http://schemas.openxmlformats.org/officeDocument/2006/relationships/hyperlink" Target="https://www.gpsies.com/map.do?fileId=wlqtnweubpkmbpsj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322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3</cp:revision>
  <cp:lastPrinted>2019-04-18T12:06:00Z</cp:lastPrinted>
  <dcterms:created xsi:type="dcterms:W3CDTF">2019-04-18T10:48:00Z</dcterms:created>
  <dcterms:modified xsi:type="dcterms:W3CDTF">2019-04-26T12:02:00Z</dcterms:modified>
</cp:coreProperties>
</file>